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0E8F04" w14:textId="308F36BF" w:rsidR="007127A0" w:rsidRPr="007127A0" w:rsidRDefault="007127A0" w:rsidP="002A67D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Dominant/submissive Contract</w:t>
      </w:r>
    </w:p>
    <w:p w14:paraId="56D939AD" w14:textId="1ABF17C4" w:rsidR="007127A0" w:rsidRPr="007127A0" w:rsidRDefault="007127A0" w:rsidP="007127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Parties</w:t>
      </w:r>
    </w:p>
    <w:p w14:paraId="66867B6C" w14:textId="251D15EE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This agreement is entered into between</w:t>
      </w:r>
      <w:r w:rsidR="004D227A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</w:t>
      </w:r>
      <w:r w:rsidRPr="007127A0">
        <w:rPr>
          <w:rFonts w:ascii="Times New Roman" w:eastAsia="Times New Roman" w:hAnsi="Times New Roman" w:cs="Times New Roman"/>
          <w:kern w:val="0"/>
          <w14:ligatures w14:val="none"/>
        </w:rPr>
        <w:t xml:space="preserve"> (the "Dominant") and</w:t>
      </w:r>
      <w:r w:rsidR="004D227A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</w:t>
      </w:r>
      <w:r w:rsidRPr="007127A0">
        <w:rPr>
          <w:rFonts w:ascii="Times New Roman" w:eastAsia="Times New Roman" w:hAnsi="Times New Roman" w:cs="Times New Roman"/>
          <w:kern w:val="0"/>
          <w14:ligatures w14:val="none"/>
        </w:rPr>
        <w:t xml:space="preserve"> (the "submissive"), both adults, on</w:t>
      </w:r>
      <w:r w:rsidR="004D227A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</w:t>
      </w: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039D119" w14:textId="77777777" w:rsidR="007127A0" w:rsidRPr="007127A0" w:rsidRDefault="007127A0" w:rsidP="007127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Effective Dates</w:t>
      </w:r>
    </w:p>
    <w:p w14:paraId="55179761" w14:textId="109C3B31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This agreement takes effect on</w:t>
      </w:r>
      <w:r w:rsidR="004D227A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 </w:t>
      </w:r>
      <w:r w:rsidRPr="007127A0">
        <w:rPr>
          <w:rFonts w:ascii="Times New Roman" w:eastAsia="Times New Roman" w:hAnsi="Times New Roman" w:cs="Times New Roman"/>
          <w:kern w:val="0"/>
          <w14:ligatures w14:val="none"/>
        </w:rPr>
        <w:t xml:space="preserve">and continues </w:t>
      </w:r>
      <w:r w:rsidR="004D227A">
        <w:rPr>
          <w:rFonts w:ascii="Times New Roman" w:eastAsia="Times New Roman" w:hAnsi="Times New Roman" w:cs="Times New Roman"/>
          <w:kern w:val="0"/>
          <w14:ligatures w14:val="none"/>
        </w:rPr>
        <w:t xml:space="preserve">until __________ </w:t>
      </w: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at which point it will be reviewed and renewed, revised, or terminated by mutual agreement. Either party may also call a review at any time.</w:t>
      </w:r>
    </w:p>
    <w:p w14:paraId="05174247" w14:textId="77777777" w:rsidR="007127A0" w:rsidRPr="007127A0" w:rsidRDefault="007127A0" w:rsidP="007127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Roles and Honorifics</w:t>
      </w:r>
    </w:p>
    <w:p w14:paraId="68564FB1" w14:textId="3E9E50D2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 xml:space="preserve">The Dominant will be addressed as </w:t>
      </w:r>
      <w:r w:rsidR="004D227A">
        <w:rPr>
          <w:rFonts w:ascii="Times New Roman" w:eastAsia="Times New Roman" w:hAnsi="Times New Roman" w:cs="Times New Roman"/>
          <w:kern w:val="0"/>
          <w14:ligatures w14:val="none"/>
        </w:rPr>
        <w:t xml:space="preserve">_________________ </w:t>
      </w: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during agreed dynamic time.</w:t>
      </w:r>
    </w:p>
    <w:p w14:paraId="523C3874" w14:textId="77F4B911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The submissive will be addressed as</w:t>
      </w:r>
      <w:r w:rsidR="004D227A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 </w:t>
      </w: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during agreed dynamic time.</w:t>
      </w:r>
    </w:p>
    <w:p w14:paraId="6B4E9D58" w14:textId="77777777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Outside of agreed dynamic time, both parties revert to first names and equal standing.</w:t>
      </w:r>
    </w:p>
    <w:p w14:paraId="41F725B1" w14:textId="77777777" w:rsidR="007127A0" w:rsidRPr="007127A0" w:rsidRDefault="007127A0" w:rsidP="007127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Safe Words</w:t>
      </w:r>
    </w:p>
    <w:p w14:paraId="416DC05B" w14:textId="77777777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The following safe words are in effect during all play:</w:t>
      </w:r>
    </w:p>
    <w:p w14:paraId="2A7940B8" w14:textId="77777777" w:rsidR="007127A0" w:rsidRPr="007127A0" w:rsidRDefault="007127A0" w:rsidP="007127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Green =</w:t>
      </w:r>
      <w:r w:rsidRPr="007127A0">
        <w:rPr>
          <w:rFonts w:ascii="Times New Roman" w:eastAsia="Times New Roman" w:hAnsi="Times New Roman" w:cs="Times New Roman"/>
          <w:kern w:val="0"/>
          <w14:ligatures w14:val="none"/>
        </w:rPr>
        <w:t xml:space="preserve"> "I'm good, continue."</w:t>
      </w:r>
    </w:p>
    <w:p w14:paraId="08B4AEA2" w14:textId="77777777" w:rsidR="007127A0" w:rsidRPr="007127A0" w:rsidRDefault="007127A0" w:rsidP="007127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Yellow =</w:t>
      </w:r>
      <w:r w:rsidRPr="007127A0">
        <w:rPr>
          <w:rFonts w:ascii="Times New Roman" w:eastAsia="Times New Roman" w:hAnsi="Times New Roman" w:cs="Times New Roman"/>
          <w:kern w:val="0"/>
          <w14:ligatures w14:val="none"/>
        </w:rPr>
        <w:t xml:space="preserve"> "I need to slow down or check in."</w:t>
      </w:r>
    </w:p>
    <w:p w14:paraId="169C43E3" w14:textId="77777777" w:rsidR="007127A0" w:rsidRPr="007127A0" w:rsidRDefault="007127A0" w:rsidP="007127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Red =</w:t>
      </w:r>
      <w:r w:rsidRPr="007127A0">
        <w:rPr>
          <w:rFonts w:ascii="Times New Roman" w:eastAsia="Times New Roman" w:hAnsi="Times New Roman" w:cs="Times New Roman"/>
          <w:kern w:val="0"/>
          <w14:ligatures w14:val="none"/>
        </w:rPr>
        <w:t xml:space="preserve"> "Stop everything now."</w:t>
      </w:r>
    </w:p>
    <w:p w14:paraId="03E51670" w14:textId="77777777" w:rsidR="007127A0" w:rsidRPr="007127A0" w:rsidRDefault="007127A0" w:rsidP="007127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Non-verbal signal =</w:t>
      </w:r>
      <w:r w:rsidRPr="007127A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127A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double tapping</w:t>
      </w: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, used when speech is not available.</w:t>
      </w:r>
    </w:p>
    <w:p w14:paraId="069A784B" w14:textId="77777777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 xml:space="preserve">The Dominant is responsible for routinely checking in with the submissive during scenes, regardless of whether a </w:t>
      </w:r>
      <w:proofErr w:type="spellStart"/>
      <w:r w:rsidRPr="007127A0">
        <w:rPr>
          <w:rFonts w:ascii="Times New Roman" w:eastAsia="Times New Roman" w:hAnsi="Times New Roman" w:cs="Times New Roman"/>
          <w:kern w:val="0"/>
          <w14:ligatures w14:val="none"/>
        </w:rPr>
        <w:t>safeword</w:t>
      </w:r>
      <w:proofErr w:type="spellEnd"/>
      <w:r w:rsidRPr="007127A0">
        <w:rPr>
          <w:rFonts w:ascii="Times New Roman" w:eastAsia="Times New Roman" w:hAnsi="Times New Roman" w:cs="Times New Roman"/>
          <w:kern w:val="0"/>
          <w14:ligatures w14:val="none"/>
        </w:rPr>
        <w:t xml:space="preserve"> or non-verbal signal has been used.</w:t>
      </w:r>
    </w:p>
    <w:p w14:paraId="6F059229" w14:textId="77777777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Calling Yellow or Red is never grounds for discipline. It pauses or ends the scene immediately, no questions in the moment.</w:t>
      </w:r>
    </w:p>
    <w:p w14:paraId="43C52295" w14:textId="77777777" w:rsidR="007127A0" w:rsidRPr="007127A0" w:rsidRDefault="007127A0" w:rsidP="007127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Hard and Soft Limits</w:t>
      </w:r>
    </w:p>
    <w:p w14:paraId="7CCC9959" w14:textId="77777777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Submissive's soft limits (conditional, requires explicit consent each time):</w:t>
      </w:r>
    </w:p>
    <w:p w14:paraId="5023E8C3" w14:textId="69997B45" w:rsidR="007127A0" w:rsidRPr="007127A0" w:rsidRDefault="001638E3" w:rsidP="007127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Choking</w:t>
      </w:r>
    </w:p>
    <w:p w14:paraId="0CA55D3B" w14:textId="405EA2DD" w:rsidR="007127A0" w:rsidRDefault="007B0320" w:rsidP="007127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</w:t>
      </w:r>
    </w:p>
    <w:p w14:paraId="1380A0A5" w14:textId="489FA47D" w:rsidR="007B0320" w:rsidRDefault="007B0320" w:rsidP="007127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</w:t>
      </w:r>
    </w:p>
    <w:p w14:paraId="3CBE1B50" w14:textId="642AA035" w:rsidR="007B0320" w:rsidRDefault="007B0320" w:rsidP="007127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</w:t>
      </w:r>
    </w:p>
    <w:p w14:paraId="20A12DAA" w14:textId="6261A8C6" w:rsidR="007B0320" w:rsidRDefault="007B0320" w:rsidP="007127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</w:t>
      </w:r>
    </w:p>
    <w:p w14:paraId="3EF6527C" w14:textId="6BA47FE6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Submissive's hard limits (never, under any circumstances):</w:t>
      </w:r>
    </w:p>
    <w:p w14:paraId="3C892673" w14:textId="61B2E00B" w:rsidR="007B0320" w:rsidRDefault="001638E3" w:rsidP="007127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Any play involving blood</w:t>
      </w:r>
    </w:p>
    <w:p w14:paraId="39F3C3A1" w14:textId="77777777" w:rsidR="007B0320" w:rsidRDefault="007B0320" w:rsidP="007127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</w:t>
      </w:r>
    </w:p>
    <w:p w14:paraId="5FD618C1" w14:textId="77777777" w:rsidR="007B0320" w:rsidRDefault="007B0320" w:rsidP="007127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</w:t>
      </w:r>
    </w:p>
    <w:p w14:paraId="26862D8C" w14:textId="77777777" w:rsidR="007B0320" w:rsidRDefault="007B0320" w:rsidP="007127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</w:t>
      </w:r>
    </w:p>
    <w:p w14:paraId="4C636F37" w14:textId="77777777" w:rsidR="007B0320" w:rsidRDefault="007B0320" w:rsidP="007127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</w:t>
      </w:r>
    </w:p>
    <w:p w14:paraId="6EE192E8" w14:textId="77777777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Dominant's soft limits (conditional, requires explicit consent each time):</w:t>
      </w:r>
    </w:p>
    <w:p w14:paraId="6C52610C" w14:textId="0465A600" w:rsidR="001638E3" w:rsidRDefault="001638E3" w:rsidP="007B03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Play while intoxicated</w:t>
      </w:r>
    </w:p>
    <w:p w14:paraId="3DB6E8DB" w14:textId="38428E1B" w:rsidR="007B0320" w:rsidRPr="001638E3" w:rsidRDefault="007B0320" w:rsidP="007B03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38E3">
        <w:rPr>
          <w:rFonts w:ascii="Times New Roman" w:eastAsia="Times New Roman" w:hAnsi="Times New Roman" w:cs="Times New Roman"/>
          <w:kern w:val="0"/>
          <w14:ligatures w14:val="none"/>
        </w:rPr>
        <w:t>_________________</w:t>
      </w:r>
    </w:p>
    <w:p w14:paraId="2D0FF007" w14:textId="77777777" w:rsidR="007B0320" w:rsidRDefault="007B0320" w:rsidP="007B03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</w:t>
      </w:r>
    </w:p>
    <w:p w14:paraId="5778078C" w14:textId="77777777" w:rsidR="007B0320" w:rsidRDefault="007B0320" w:rsidP="007B03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</w:t>
      </w:r>
    </w:p>
    <w:p w14:paraId="32C658E2" w14:textId="77777777" w:rsidR="007B0320" w:rsidRDefault="007B0320" w:rsidP="007B03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</w:t>
      </w:r>
    </w:p>
    <w:p w14:paraId="17914724" w14:textId="41B53D65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Dominant's hard limits (never, under any circumstances):</w:t>
      </w:r>
    </w:p>
    <w:p w14:paraId="3120DDBB" w14:textId="558E1F97" w:rsidR="007B0320" w:rsidRDefault="001638E3" w:rsidP="007B03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Diaper play</w:t>
      </w:r>
    </w:p>
    <w:p w14:paraId="54E72DDE" w14:textId="77777777" w:rsidR="007B0320" w:rsidRDefault="007B0320" w:rsidP="007B03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</w:t>
      </w:r>
    </w:p>
    <w:p w14:paraId="43D77CCF" w14:textId="77777777" w:rsidR="007B0320" w:rsidRDefault="007B0320" w:rsidP="007B03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</w:t>
      </w:r>
    </w:p>
    <w:p w14:paraId="3CDBDEE6" w14:textId="77777777" w:rsidR="007B0320" w:rsidRDefault="007B0320" w:rsidP="007B03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</w:t>
      </w:r>
    </w:p>
    <w:p w14:paraId="40ED7770" w14:textId="144204BA" w:rsidR="007B0320" w:rsidRPr="001638E3" w:rsidRDefault="007B0320" w:rsidP="001638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</w:t>
      </w:r>
    </w:p>
    <w:p w14:paraId="60247DB1" w14:textId="77777777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Both parties may add limits at any time. Removing a limit requires a written amendment to this agreement.</w:t>
      </w:r>
    </w:p>
    <w:p w14:paraId="72F6C89D" w14:textId="77777777" w:rsidR="007127A0" w:rsidRPr="007127A0" w:rsidRDefault="007127A0" w:rsidP="007127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Rules and Protocols</w:t>
      </w:r>
    </w:p>
    <w:p w14:paraId="007B1CA9" w14:textId="77777777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While the dynamic is active, the submissive agrees to:</w:t>
      </w:r>
    </w:p>
    <w:p w14:paraId="0E0728FC" w14:textId="1CC3255B" w:rsidR="007127A0" w:rsidRPr="007127A0" w:rsidRDefault="007127A0" w:rsidP="007127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 xml:space="preserve">Address the Dominant as </w:t>
      </w:r>
      <w:r w:rsidR="007B0320">
        <w:rPr>
          <w:rFonts w:ascii="Times New Roman" w:eastAsia="Times New Roman" w:hAnsi="Times New Roman" w:cs="Times New Roman"/>
          <w:kern w:val="0"/>
          <w14:ligatures w14:val="none"/>
        </w:rPr>
        <w:t xml:space="preserve">___________________ </w:t>
      </w: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during active dynamic time.</w:t>
      </w:r>
    </w:p>
    <w:p w14:paraId="43BBF7C1" w14:textId="52848FB7" w:rsidR="007127A0" w:rsidRPr="007127A0" w:rsidRDefault="007127A0" w:rsidP="007127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Greet the Dominant at the door when</w:t>
      </w:r>
      <w:r w:rsidR="001638E3">
        <w:rPr>
          <w:rFonts w:ascii="Times New Roman" w:eastAsia="Times New Roman" w:hAnsi="Times New Roman" w:cs="Times New Roman"/>
          <w:kern w:val="0"/>
          <w14:ligatures w14:val="none"/>
        </w:rPr>
        <w:t xml:space="preserve"> they</w:t>
      </w:r>
      <w:r w:rsidRPr="007127A0">
        <w:rPr>
          <w:rFonts w:ascii="Times New Roman" w:eastAsia="Times New Roman" w:hAnsi="Times New Roman" w:cs="Times New Roman"/>
          <w:kern w:val="0"/>
          <w14:ligatures w14:val="none"/>
        </w:rPr>
        <w:t xml:space="preserve"> arrive.</w:t>
      </w:r>
    </w:p>
    <w:p w14:paraId="1D1C92E6" w14:textId="77777777" w:rsidR="007127A0" w:rsidRPr="007127A0" w:rsidRDefault="007127A0" w:rsidP="007127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Check in with the Dominant at least once daily when separated, but only when it can be done safely and reasonably.</w:t>
      </w:r>
    </w:p>
    <w:p w14:paraId="6C3C5360" w14:textId="77777777" w:rsidR="007127A0" w:rsidRDefault="007127A0" w:rsidP="007127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Wear the locking watch as a symbol of devotion to the Dominant in public and private, except when it isn't practical, such as during showering, swimming, or working out.</w:t>
      </w:r>
    </w:p>
    <w:p w14:paraId="4DE23826" w14:textId="699F6D91" w:rsidR="001638E3" w:rsidRDefault="001638E3" w:rsidP="007127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</w:t>
      </w:r>
    </w:p>
    <w:p w14:paraId="4FF6956F" w14:textId="2F95207F" w:rsidR="001638E3" w:rsidRDefault="001638E3" w:rsidP="001638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</w:t>
      </w:r>
    </w:p>
    <w:p w14:paraId="4CE1A432" w14:textId="070C73F8" w:rsidR="001638E3" w:rsidRPr="007127A0" w:rsidRDefault="001638E3" w:rsidP="001638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</w:t>
      </w:r>
    </w:p>
    <w:p w14:paraId="48144681" w14:textId="450BEB65" w:rsidR="001638E3" w:rsidRPr="001638E3" w:rsidRDefault="001638E3" w:rsidP="001638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</w:t>
      </w:r>
    </w:p>
    <w:p w14:paraId="61577133" w14:textId="77777777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Dominant agrees to:</w:t>
      </w:r>
    </w:p>
    <w:p w14:paraId="729E9DF2" w14:textId="77777777" w:rsidR="007127A0" w:rsidRPr="007127A0" w:rsidRDefault="007127A0" w:rsidP="007127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Acknowledge the submissive's check-ins when able.</w:t>
      </w:r>
    </w:p>
    <w:p w14:paraId="4A1E46BF" w14:textId="77777777" w:rsidR="007127A0" w:rsidRPr="007127A0" w:rsidRDefault="007127A0" w:rsidP="007127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Respond or </w:t>
      </w:r>
      <w:proofErr w:type="gramStart"/>
      <w:r w:rsidRPr="007127A0">
        <w:rPr>
          <w:rFonts w:ascii="Times New Roman" w:eastAsia="Times New Roman" w:hAnsi="Times New Roman" w:cs="Times New Roman"/>
          <w:kern w:val="0"/>
          <w14:ligatures w14:val="none"/>
        </w:rPr>
        <w:t>make a decision</w:t>
      </w:r>
      <w:proofErr w:type="gramEnd"/>
      <w:r w:rsidRPr="007127A0">
        <w:rPr>
          <w:rFonts w:ascii="Times New Roman" w:eastAsia="Times New Roman" w:hAnsi="Times New Roman" w:cs="Times New Roman"/>
          <w:kern w:val="0"/>
          <w14:ligatures w14:val="none"/>
        </w:rPr>
        <w:t xml:space="preserve"> within a reasonable timeframe after the submissive makes a request.</w:t>
      </w:r>
    </w:p>
    <w:p w14:paraId="068CF491" w14:textId="77777777" w:rsidR="007127A0" w:rsidRPr="007127A0" w:rsidRDefault="007127A0" w:rsidP="007127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Inspect the setting, tools, and toys before each scene to ensure they are safe and appropriate for use.</w:t>
      </w:r>
    </w:p>
    <w:p w14:paraId="688F16B8" w14:textId="77777777" w:rsidR="007127A0" w:rsidRPr="007127A0" w:rsidRDefault="007127A0" w:rsidP="007127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Guide and train the submissive in all ways.</w:t>
      </w:r>
    </w:p>
    <w:p w14:paraId="54678BF3" w14:textId="77777777" w:rsidR="007127A0" w:rsidRPr="007127A0" w:rsidRDefault="007127A0" w:rsidP="007127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Take on agreed-upon decisions for the submissive within the scope of the dynamic.</w:t>
      </w:r>
    </w:p>
    <w:p w14:paraId="6279B4B6" w14:textId="5621D40A" w:rsidR="001638E3" w:rsidRDefault="007127A0" w:rsidP="001638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Have a responsibility to veto any request or consent from the submissive when, in the Dominant's judgment, proceeding may create an unreasonable risk of harm.</w:t>
      </w:r>
    </w:p>
    <w:p w14:paraId="56AA3C1C" w14:textId="076229B1" w:rsidR="001638E3" w:rsidRDefault="001638E3" w:rsidP="001638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</w:t>
      </w:r>
    </w:p>
    <w:p w14:paraId="5847432B" w14:textId="37CE758A" w:rsidR="001638E3" w:rsidRDefault="001638E3" w:rsidP="001638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</w:t>
      </w:r>
    </w:p>
    <w:p w14:paraId="7ED0E3E4" w14:textId="6141E3D6" w:rsidR="001638E3" w:rsidRDefault="001638E3" w:rsidP="001638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</w:t>
      </w:r>
    </w:p>
    <w:p w14:paraId="5CA5184A" w14:textId="29D165FA" w:rsidR="001638E3" w:rsidRPr="001638E3" w:rsidRDefault="001638E3" w:rsidP="001638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</w:t>
      </w:r>
    </w:p>
    <w:p w14:paraId="3A7B2ABB" w14:textId="77777777" w:rsidR="007127A0" w:rsidRPr="007127A0" w:rsidRDefault="007127A0" w:rsidP="007127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 Discipline</w:t>
      </w:r>
    </w:p>
    <w:p w14:paraId="2223230C" w14:textId="77777777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When a rule is broken, the Dominant may apply a suitable discipline from the following agreed-upon options:</w:t>
      </w:r>
    </w:p>
    <w:p w14:paraId="4982E7EA" w14:textId="77777777" w:rsidR="007127A0" w:rsidRDefault="007127A0" w:rsidP="007127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Withholding sexual release</w:t>
      </w:r>
    </w:p>
    <w:p w14:paraId="194F1515" w14:textId="6FFD0521" w:rsidR="001638E3" w:rsidRDefault="001638E3" w:rsidP="007127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</w:t>
      </w:r>
    </w:p>
    <w:p w14:paraId="7AAF140D" w14:textId="0574E189" w:rsidR="001638E3" w:rsidRDefault="001638E3" w:rsidP="007127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</w:t>
      </w:r>
    </w:p>
    <w:p w14:paraId="096CFED8" w14:textId="62CD9FB6" w:rsidR="001638E3" w:rsidRPr="007127A0" w:rsidRDefault="001638E3" w:rsidP="007127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</w:t>
      </w:r>
    </w:p>
    <w:p w14:paraId="3E07D8B2" w14:textId="77777777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Discipline outside this list requires renegotiation. Discipline is never applied during an active scene without explicit re-consent. Discipline is never applied in anger.</w:t>
      </w:r>
    </w:p>
    <w:p w14:paraId="4E10F297" w14:textId="77777777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The Dominant will clearly announce when a punishment or disciplinary measure has ended.</w:t>
      </w:r>
    </w:p>
    <w:p w14:paraId="7B376118" w14:textId="77777777" w:rsidR="007127A0" w:rsidRPr="007127A0" w:rsidRDefault="007127A0" w:rsidP="007127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8. Rewards</w:t>
      </w:r>
    </w:p>
    <w:p w14:paraId="1694D88C" w14:textId="77777777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The Dominant agrees to acknowledge the submissive's compliance and growth through:</w:t>
      </w:r>
    </w:p>
    <w:p w14:paraId="67442BE1" w14:textId="77777777" w:rsidR="007127A0" w:rsidRPr="007127A0" w:rsidRDefault="007127A0" w:rsidP="007127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Praise</w:t>
      </w:r>
    </w:p>
    <w:p w14:paraId="28ADEB19" w14:textId="2D19B86D" w:rsidR="001638E3" w:rsidRDefault="001638E3" w:rsidP="007127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</w:t>
      </w:r>
    </w:p>
    <w:p w14:paraId="3F953538" w14:textId="577B37D5" w:rsidR="001638E3" w:rsidRDefault="001638E3" w:rsidP="007127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</w:t>
      </w:r>
    </w:p>
    <w:p w14:paraId="6328C04E" w14:textId="2A6A33CE" w:rsidR="007127A0" w:rsidRPr="001638E3" w:rsidRDefault="001638E3" w:rsidP="001638E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</w:t>
      </w:r>
    </w:p>
    <w:p w14:paraId="2D665A49" w14:textId="77777777" w:rsidR="007127A0" w:rsidRPr="007127A0" w:rsidRDefault="007127A0" w:rsidP="007127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9. Aftercare</w:t>
      </w:r>
    </w:p>
    <w:p w14:paraId="4AA27637" w14:textId="77777777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Submissive's aftercare needs:</w:t>
      </w:r>
    </w:p>
    <w:p w14:paraId="559DF1B3" w14:textId="77777777" w:rsidR="007127A0" w:rsidRPr="007127A0" w:rsidRDefault="007127A0" w:rsidP="007127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Immediately after a scene: treatment for any bruises or abrasions, sports drink, cuddles, and lights low/off.</w:t>
      </w:r>
    </w:p>
    <w:p w14:paraId="274E3213" w14:textId="77777777" w:rsidR="007127A0" w:rsidRDefault="007127A0" w:rsidP="007127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Within 24 hours: check-in.</w:t>
      </w:r>
    </w:p>
    <w:p w14:paraId="34CCD649" w14:textId="25056058" w:rsidR="001638E3" w:rsidRDefault="001638E3" w:rsidP="007127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</w:t>
      </w:r>
    </w:p>
    <w:p w14:paraId="7C4AF5CD" w14:textId="0DE854AE" w:rsidR="001638E3" w:rsidRDefault="001638E3" w:rsidP="007127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</w:t>
      </w:r>
    </w:p>
    <w:p w14:paraId="2261977A" w14:textId="6861E057" w:rsidR="001638E3" w:rsidRPr="007127A0" w:rsidRDefault="001638E3" w:rsidP="007127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________________________________________________________________________</w:t>
      </w:r>
    </w:p>
    <w:p w14:paraId="7DE3D8C4" w14:textId="77777777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Dominant's aftercare needs:</w:t>
      </w:r>
    </w:p>
    <w:p w14:paraId="28FFDD8D" w14:textId="77777777" w:rsidR="007127A0" w:rsidRPr="007127A0" w:rsidRDefault="007127A0" w:rsidP="007127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Immediately after a scene: connection and conversation.</w:t>
      </w:r>
    </w:p>
    <w:p w14:paraId="7AE337EC" w14:textId="77777777" w:rsidR="007127A0" w:rsidRDefault="007127A0" w:rsidP="007127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Within 24 hours: partner check-in.</w:t>
      </w:r>
    </w:p>
    <w:p w14:paraId="75EDAB76" w14:textId="2DEF3C2A" w:rsidR="001638E3" w:rsidRDefault="001638E3" w:rsidP="007127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</w:t>
      </w:r>
    </w:p>
    <w:p w14:paraId="16876CE9" w14:textId="6BFEEDA1" w:rsidR="001638E3" w:rsidRDefault="001638E3" w:rsidP="007127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</w:t>
      </w:r>
    </w:p>
    <w:p w14:paraId="54230FD2" w14:textId="2A71D4D6" w:rsidR="001638E3" w:rsidRPr="007127A0" w:rsidRDefault="001638E3" w:rsidP="007127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</w:t>
      </w:r>
    </w:p>
    <w:p w14:paraId="40CA6CBC" w14:textId="72A7FFFB" w:rsidR="001638E3" w:rsidRPr="001638E3" w:rsidRDefault="007127A0" w:rsidP="00163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Both parties are responsible for receiving and providing aftercare. Aftercare is part of the scene, not an afterthought.</w:t>
      </w:r>
    </w:p>
    <w:p w14:paraId="6AE5CB26" w14:textId="2901B005" w:rsidR="007127A0" w:rsidRPr="007127A0" w:rsidRDefault="007127A0" w:rsidP="007127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10. Check-In Schedule</w:t>
      </w:r>
    </w:p>
    <w:p w14:paraId="0CAF4F25" w14:textId="77777777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 xml:space="preserve">The parties will hold a structured check-in on the </w:t>
      </w:r>
      <w:r w:rsidRPr="007127A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first Sunday of each month</w:t>
      </w:r>
      <w:r w:rsidRPr="007127A0">
        <w:rPr>
          <w:rFonts w:ascii="Times New Roman" w:eastAsia="Times New Roman" w:hAnsi="Times New Roman" w:cs="Times New Roman"/>
          <w:kern w:val="0"/>
          <w14:ligatures w14:val="none"/>
        </w:rPr>
        <w:t xml:space="preserve"> to discuss:</w:t>
      </w:r>
    </w:p>
    <w:p w14:paraId="3C7BE5EE" w14:textId="77777777" w:rsidR="007127A0" w:rsidRPr="007127A0" w:rsidRDefault="007127A0" w:rsidP="007127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What is working in the dynamic.</w:t>
      </w:r>
    </w:p>
    <w:p w14:paraId="7830AABB" w14:textId="77777777" w:rsidR="007127A0" w:rsidRPr="007127A0" w:rsidRDefault="007127A0" w:rsidP="007127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What is not working.</w:t>
      </w:r>
    </w:p>
    <w:p w14:paraId="7E12CEE0" w14:textId="77777777" w:rsidR="007127A0" w:rsidRDefault="007127A0" w:rsidP="007127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Whether any rules, limits, or rituals need adjustment.</w:t>
      </w:r>
    </w:p>
    <w:p w14:paraId="3B632C3D" w14:textId="1A40B694" w:rsidR="001638E3" w:rsidRPr="007127A0" w:rsidRDefault="001638E3" w:rsidP="007127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</w:t>
      </w:r>
    </w:p>
    <w:p w14:paraId="5442FD71" w14:textId="30BA35A0" w:rsidR="001638E3" w:rsidRPr="001638E3" w:rsidRDefault="007127A0" w:rsidP="00163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Check-ins are held outside of dynamic time, with both parties equal.</w:t>
      </w:r>
    </w:p>
    <w:p w14:paraId="7636A175" w14:textId="3FA912CC" w:rsidR="007127A0" w:rsidRPr="007127A0" w:rsidRDefault="007127A0" w:rsidP="007127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11. Termination, Revocation, and Renewal</w:t>
      </w:r>
    </w:p>
    <w:p w14:paraId="28DCF84C" w14:textId="77777777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 xml:space="preserve">Either party may pause the dynamic at any time by stating </w:t>
      </w:r>
      <w:r w:rsidRPr="007127A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"I'm pausing."</w:t>
      </w:r>
      <w:r w:rsidRPr="007127A0">
        <w:rPr>
          <w:rFonts w:ascii="Times New Roman" w:eastAsia="Times New Roman" w:hAnsi="Times New Roman" w:cs="Times New Roman"/>
          <w:kern w:val="0"/>
          <w14:ligatures w14:val="none"/>
        </w:rPr>
        <w:t xml:space="preserve"> All rules and rituals suspend until both parties agree to resume.</w:t>
      </w:r>
    </w:p>
    <w:p w14:paraId="402E3993" w14:textId="77777777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Either party may terminate this agreement or the relationship at any time, in writing, with no obligation to justify the decision.</w:t>
      </w:r>
    </w:p>
    <w:p w14:paraId="48639E8F" w14:textId="77777777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This agreement will be renewed, revised, or terminated at the end of the Effective Dates by mutual agreement.</w:t>
      </w:r>
    </w:p>
    <w:p w14:paraId="30C6ABD7" w14:textId="77777777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kern w:val="0"/>
          <w14:ligatures w14:val="none"/>
        </w:rPr>
        <w:t>Signatures</w:t>
      </w:r>
    </w:p>
    <w:p w14:paraId="50BB336B" w14:textId="762AC4EC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Dominant: </w:t>
      </w:r>
      <w:r w:rsidRPr="007127A0">
        <w:rPr>
          <w:rFonts w:ascii="Times New Roman" w:eastAsia="Times New Roman" w:hAnsi="Times New Roman" w:cs="Times New Roman"/>
          <w:kern w:val="0"/>
          <w14:ligatures w14:val="none"/>
        </w:rPr>
        <w:t xml:space="preserve">_________________ </w:t>
      </w:r>
      <w:r w:rsidRPr="007127A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7127A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F6474">
        <w:rPr>
          <w:rFonts w:ascii="Times New Roman" w:eastAsia="Times New Roman" w:hAnsi="Times New Roman" w:cs="Times New Roman"/>
          <w:kern w:val="0"/>
          <w14:ligatures w14:val="none"/>
        </w:rPr>
        <w:t>________________</w:t>
      </w:r>
    </w:p>
    <w:p w14:paraId="38B06152" w14:textId="2864636A" w:rsidR="007127A0" w:rsidRPr="007127A0" w:rsidRDefault="007127A0" w:rsidP="00712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27A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submissive: </w:t>
      </w:r>
      <w:r w:rsidRPr="007127A0">
        <w:rPr>
          <w:rFonts w:ascii="Times New Roman" w:eastAsia="Times New Roman" w:hAnsi="Times New Roman" w:cs="Times New Roman"/>
          <w:kern w:val="0"/>
          <w14:ligatures w14:val="none"/>
        </w:rPr>
        <w:t xml:space="preserve">________________ </w:t>
      </w:r>
      <w:r w:rsidRPr="007127A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="008F6474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</w:t>
      </w:r>
    </w:p>
    <w:p w14:paraId="18606481" w14:textId="77777777" w:rsidR="007127A0" w:rsidRDefault="007127A0"/>
    <w:sectPr w:rsidR="007127A0" w:rsidSect="002A67D3">
      <w:footerReference w:type="default" r:id="rId7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415B82" w14:textId="77777777" w:rsidR="00CD723B" w:rsidRDefault="00CD723B" w:rsidP="002A67D3">
      <w:pPr>
        <w:spacing w:after="0" w:line="240" w:lineRule="auto"/>
      </w:pPr>
      <w:r>
        <w:separator/>
      </w:r>
    </w:p>
  </w:endnote>
  <w:endnote w:type="continuationSeparator" w:id="0">
    <w:p w14:paraId="01293FB5" w14:textId="77777777" w:rsidR="00CD723B" w:rsidRDefault="00CD723B" w:rsidP="002A6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81844F" w14:textId="71C053AE" w:rsidR="002A67D3" w:rsidRPr="00CF6D31" w:rsidRDefault="002A67D3" w:rsidP="002A67D3">
    <w:pPr>
      <w:pStyle w:val="Footer"/>
      <w:jc w:val="right"/>
      <w:rPr>
        <w:color w:val="595959" w:themeColor="text1" w:themeTint="A6"/>
      </w:rPr>
    </w:pPr>
    <w:r w:rsidRPr="00CF6D31">
      <w:rPr>
        <w:color w:val="595959" w:themeColor="text1" w:themeTint="A6"/>
      </w:rPr>
      <w:t xml:space="preserve">Dominant/submissive contract from badgirlsbible.com </w:t>
    </w:r>
  </w:p>
  <w:p w14:paraId="6957098C" w14:textId="289A2ED1" w:rsidR="002A67D3" w:rsidRDefault="002A67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86BEFF" w14:textId="77777777" w:rsidR="00CD723B" w:rsidRDefault="00CD723B" w:rsidP="002A67D3">
      <w:pPr>
        <w:spacing w:after="0" w:line="240" w:lineRule="auto"/>
      </w:pPr>
      <w:r>
        <w:separator/>
      </w:r>
    </w:p>
  </w:footnote>
  <w:footnote w:type="continuationSeparator" w:id="0">
    <w:p w14:paraId="0D8B011F" w14:textId="77777777" w:rsidR="00CD723B" w:rsidRDefault="00CD723B" w:rsidP="002A67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D61686"/>
    <w:multiLevelType w:val="multilevel"/>
    <w:tmpl w:val="A650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35A9A"/>
    <w:multiLevelType w:val="multilevel"/>
    <w:tmpl w:val="F932B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5A2B4A"/>
    <w:multiLevelType w:val="multilevel"/>
    <w:tmpl w:val="E6B67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F7647B"/>
    <w:multiLevelType w:val="multilevel"/>
    <w:tmpl w:val="3998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BD78C3"/>
    <w:multiLevelType w:val="multilevel"/>
    <w:tmpl w:val="A17EE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81521"/>
    <w:multiLevelType w:val="multilevel"/>
    <w:tmpl w:val="8ACC5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3757D0"/>
    <w:multiLevelType w:val="multilevel"/>
    <w:tmpl w:val="0F3C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0219E9"/>
    <w:multiLevelType w:val="multilevel"/>
    <w:tmpl w:val="7D6C1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FC219A"/>
    <w:multiLevelType w:val="multilevel"/>
    <w:tmpl w:val="B27A9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B162DB"/>
    <w:multiLevelType w:val="multilevel"/>
    <w:tmpl w:val="63CE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4211C9"/>
    <w:multiLevelType w:val="multilevel"/>
    <w:tmpl w:val="14FC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57382F"/>
    <w:multiLevelType w:val="multilevel"/>
    <w:tmpl w:val="2DE2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0469449">
    <w:abstractNumId w:val="4"/>
  </w:num>
  <w:num w:numId="2" w16cid:durableId="798425535">
    <w:abstractNumId w:val="3"/>
  </w:num>
  <w:num w:numId="3" w16cid:durableId="1649893752">
    <w:abstractNumId w:val="2"/>
  </w:num>
  <w:num w:numId="4" w16cid:durableId="300110995">
    <w:abstractNumId w:val="1"/>
  </w:num>
  <w:num w:numId="5" w16cid:durableId="1370498284">
    <w:abstractNumId w:val="7"/>
  </w:num>
  <w:num w:numId="6" w16cid:durableId="1483890220">
    <w:abstractNumId w:val="6"/>
  </w:num>
  <w:num w:numId="7" w16cid:durableId="342634051">
    <w:abstractNumId w:val="0"/>
  </w:num>
  <w:num w:numId="8" w16cid:durableId="1360468959">
    <w:abstractNumId w:val="11"/>
  </w:num>
  <w:num w:numId="9" w16cid:durableId="187452456">
    <w:abstractNumId w:val="9"/>
  </w:num>
  <w:num w:numId="10" w16cid:durableId="1530529709">
    <w:abstractNumId w:val="10"/>
  </w:num>
  <w:num w:numId="11" w16cid:durableId="289170153">
    <w:abstractNumId w:val="5"/>
  </w:num>
  <w:num w:numId="12" w16cid:durableId="2041854858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7A0"/>
    <w:rsid w:val="001638E3"/>
    <w:rsid w:val="001A7AC7"/>
    <w:rsid w:val="002A67D3"/>
    <w:rsid w:val="00330A30"/>
    <w:rsid w:val="004D227A"/>
    <w:rsid w:val="007127A0"/>
    <w:rsid w:val="007B0320"/>
    <w:rsid w:val="008F6474"/>
    <w:rsid w:val="00CD723B"/>
    <w:rsid w:val="00C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5E9B89"/>
  <w15:chartTrackingRefBased/>
  <w15:docId w15:val="{BA0B13C1-FA3F-274B-AA77-C3E49FE04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320"/>
  </w:style>
  <w:style w:type="paragraph" w:styleId="Heading1">
    <w:name w:val="heading 1"/>
    <w:basedOn w:val="Normal"/>
    <w:next w:val="Normal"/>
    <w:link w:val="Heading1Char"/>
    <w:uiPriority w:val="9"/>
    <w:qFormat/>
    <w:rsid w:val="00712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27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7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7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7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127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7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7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7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7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7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7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2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2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27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7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27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7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7A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1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127A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A67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7D3"/>
  </w:style>
  <w:style w:type="paragraph" w:styleId="Footer">
    <w:name w:val="footer"/>
    <w:basedOn w:val="Normal"/>
    <w:link w:val="FooterChar"/>
    <w:uiPriority w:val="99"/>
    <w:unhideWhenUsed/>
    <w:rsid w:val="002A67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710</Words>
  <Characters>5597</Characters>
  <Application>Microsoft Office Word</Application>
  <DocSecurity>0</DocSecurity>
  <Lines>124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Cosgrave</dc:creator>
  <cp:keywords/>
  <dc:description/>
  <cp:lastModifiedBy>Joe Cosgrave</cp:lastModifiedBy>
  <cp:revision>3</cp:revision>
  <cp:lastPrinted>2026-08-21T13:18:00Z</cp:lastPrinted>
  <dcterms:created xsi:type="dcterms:W3CDTF">2026-08-21T13:18:00Z</dcterms:created>
  <dcterms:modified xsi:type="dcterms:W3CDTF">2026-08-21T13:20:00Z</dcterms:modified>
</cp:coreProperties>
</file>